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F40ADB" w14:textId="527A6773" w:rsidR="00002A22" w:rsidRDefault="00320E3B">
      <w:pPr>
        <w:rPr>
          <w:rFonts w:ascii="Calibri Light" w:hAnsi="Calibri Light" w:cs="Calibri Light"/>
          <w:color w:val="0070C0"/>
          <w:sz w:val="32"/>
          <w:szCs w:val="32"/>
        </w:rPr>
      </w:pPr>
      <w:r>
        <w:rPr>
          <w:rFonts w:ascii="Calibri Light" w:hAnsi="Calibri Light" w:cs="Calibri Light"/>
          <w:color w:val="0070C0"/>
          <w:sz w:val="32"/>
          <w:szCs w:val="32"/>
        </w:rPr>
        <w:t xml:space="preserve">Gambling Policy Statement </w:t>
      </w:r>
    </w:p>
    <w:p w14:paraId="4AF40ADC" w14:textId="0168748B" w:rsidR="00002A22" w:rsidRDefault="00FB22C8">
      <w:r>
        <w:t xml:space="preserve">Lightning Ridge District Bowling Club Ltd. </w:t>
      </w:r>
      <w:r w:rsidR="00320E3B">
        <w:t xml:space="preserve"> acknowledges the responsibility and privilege of holding a license to operate gaming machines and other forms of gambling within the state of New South Wales. Our venue encourages the responsible use of gambling facilities within the Club and abides by the Club Gaming Code of Practice. </w:t>
      </w:r>
    </w:p>
    <w:p w14:paraId="4AF40ADD" w14:textId="77777777" w:rsidR="00002A22" w:rsidRDefault="00320E3B">
      <w:pPr>
        <w:rPr>
          <w:rFonts w:ascii="Calibri Light" w:hAnsi="Calibri Light" w:cs="Calibri Light"/>
          <w:color w:val="0070C0"/>
          <w:sz w:val="28"/>
          <w:szCs w:val="28"/>
        </w:rPr>
      </w:pPr>
      <w:r>
        <w:rPr>
          <w:rFonts w:ascii="Calibri Light" w:hAnsi="Calibri Light" w:cs="Calibri Light"/>
          <w:color w:val="0070C0"/>
          <w:sz w:val="28"/>
          <w:szCs w:val="28"/>
        </w:rPr>
        <w:t>Policy Statement</w:t>
      </w:r>
    </w:p>
    <w:p w14:paraId="4AF40ADE" w14:textId="7F6BCD6E" w:rsidR="00002A22" w:rsidRDefault="00320E3B">
      <w:r>
        <w:t xml:space="preserve">The Board of </w:t>
      </w:r>
      <w:r w:rsidR="00FB22C8">
        <w:t>Lightning Ridge District Bowling Club Ltd.</w:t>
      </w:r>
      <w:r>
        <w:t xml:space="preserve"> have formally adopted the following policy statement and will always:</w:t>
      </w:r>
    </w:p>
    <w:p w14:paraId="4AF40ADF" w14:textId="77777777" w:rsidR="00002A22" w:rsidRDefault="00320E3B">
      <w:pPr>
        <w:pStyle w:val="ListParagraph"/>
        <w:numPr>
          <w:ilvl w:val="0"/>
          <w:numId w:val="1"/>
        </w:numPr>
      </w:pPr>
      <w:r>
        <w:t xml:space="preserve">Ensure the provision and use of gambling products occur in a safe and enjoyable </w:t>
      </w:r>
      <w:proofErr w:type="gramStart"/>
      <w:r>
        <w:t>manner;</w:t>
      </w:r>
      <w:proofErr w:type="gramEnd"/>
    </w:p>
    <w:p w14:paraId="4AF40AE0" w14:textId="77777777" w:rsidR="00002A22" w:rsidRDefault="00002A22">
      <w:pPr>
        <w:pStyle w:val="ListParagraph"/>
      </w:pPr>
    </w:p>
    <w:p w14:paraId="4AF40AE1" w14:textId="744C94D5" w:rsidR="00002A22" w:rsidRDefault="00FB22C8">
      <w:pPr>
        <w:pStyle w:val="ListParagraph"/>
        <w:numPr>
          <w:ilvl w:val="0"/>
          <w:numId w:val="1"/>
        </w:numPr>
      </w:pPr>
      <w:r>
        <w:t>Lightning Ridge District Bowling Club Ltd.</w:t>
      </w:r>
      <w:r w:rsidR="004A273A" w:rsidRPr="004A273A">
        <w:t xml:space="preserve"> </w:t>
      </w:r>
      <w:r w:rsidR="00320E3B">
        <w:t xml:space="preserve">will prioritise customer welfare and sustainable gambling </w:t>
      </w:r>
      <w:proofErr w:type="gramStart"/>
      <w:r w:rsidR="00320E3B">
        <w:t>activities;</w:t>
      </w:r>
      <w:proofErr w:type="gramEnd"/>
    </w:p>
    <w:p w14:paraId="4AF40AE2" w14:textId="77777777" w:rsidR="00002A22" w:rsidRDefault="00002A22">
      <w:pPr>
        <w:pStyle w:val="ListParagraph"/>
      </w:pPr>
    </w:p>
    <w:p w14:paraId="4AF40AE3" w14:textId="533FD71A" w:rsidR="00002A22" w:rsidRDefault="00FB22C8">
      <w:pPr>
        <w:pStyle w:val="ListParagraph"/>
        <w:numPr>
          <w:ilvl w:val="0"/>
          <w:numId w:val="1"/>
        </w:numPr>
      </w:pPr>
      <w:r>
        <w:t xml:space="preserve">Lightning Ridge District Bowling Club Ltd. </w:t>
      </w:r>
      <w:r w:rsidR="00320E3B">
        <w:t>will adopt responsible gambling and harm minimisation measures in accordance with the Club Gaming Code of Practice; and</w:t>
      </w:r>
    </w:p>
    <w:p w14:paraId="4AF40AE4" w14:textId="77777777" w:rsidR="00002A22" w:rsidRDefault="00002A22">
      <w:pPr>
        <w:pStyle w:val="ListParagraph"/>
      </w:pPr>
    </w:p>
    <w:p w14:paraId="4AF40AE5" w14:textId="57393379" w:rsidR="00002A22" w:rsidRDefault="00FB22C8">
      <w:pPr>
        <w:pStyle w:val="ListParagraph"/>
        <w:numPr>
          <w:ilvl w:val="0"/>
          <w:numId w:val="1"/>
        </w:numPr>
      </w:pPr>
      <w:r>
        <w:t xml:space="preserve">Lightning Ridge District Bowling Club Ltd. </w:t>
      </w:r>
      <w:r w:rsidR="00320E3B">
        <w:t>will promote the social and economic benefits of responsible gambling and the gaming industry.</w:t>
      </w:r>
    </w:p>
    <w:p w14:paraId="4AF40AE6" w14:textId="77777777" w:rsidR="00002A22" w:rsidRDefault="00002A22">
      <w:pPr>
        <w:rPr>
          <w:rFonts w:ascii="Calibri Light" w:hAnsi="Calibri Light" w:cs="Calibri Light"/>
          <w:color w:val="0070C0"/>
          <w:sz w:val="28"/>
          <w:szCs w:val="28"/>
        </w:rPr>
      </w:pPr>
    </w:p>
    <w:p w14:paraId="4AF40AE7" w14:textId="77777777" w:rsidR="00002A22" w:rsidRDefault="00320E3B">
      <w:pPr>
        <w:rPr>
          <w:rFonts w:ascii="Calibri Light" w:hAnsi="Calibri Light" w:cs="Calibri Light"/>
          <w:color w:val="0070C0"/>
          <w:sz w:val="28"/>
          <w:szCs w:val="28"/>
        </w:rPr>
      </w:pPr>
      <w:r>
        <w:rPr>
          <w:rFonts w:ascii="Calibri Light" w:hAnsi="Calibri Light" w:cs="Calibri Light"/>
          <w:color w:val="0070C0"/>
          <w:sz w:val="28"/>
          <w:szCs w:val="28"/>
        </w:rPr>
        <w:t>Club Contacts</w:t>
      </w:r>
    </w:p>
    <w:tbl>
      <w:tblPr>
        <w:tblW w:w="10940" w:type="dxa"/>
        <w:jc w:val="center"/>
        <w:tblCellMar>
          <w:left w:w="10" w:type="dxa"/>
          <w:right w:w="10" w:type="dxa"/>
        </w:tblCellMar>
        <w:tblLook w:val="0000" w:firstRow="0" w:lastRow="0" w:firstColumn="0" w:lastColumn="0" w:noHBand="0" w:noVBand="0"/>
      </w:tblPr>
      <w:tblGrid>
        <w:gridCol w:w="2972"/>
        <w:gridCol w:w="2328"/>
        <w:gridCol w:w="1960"/>
        <w:gridCol w:w="3680"/>
      </w:tblGrid>
      <w:tr w:rsidR="00FB22C8" w:rsidRPr="00FB22C8" w14:paraId="2B746754" w14:textId="77777777" w:rsidTr="001422C6">
        <w:trPr>
          <w:trHeight w:val="288"/>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CB9CA"/>
            <w:noWrap/>
            <w:tcMar>
              <w:top w:w="0" w:type="dxa"/>
              <w:left w:w="108" w:type="dxa"/>
              <w:bottom w:w="0" w:type="dxa"/>
              <w:right w:w="108" w:type="dxa"/>
            </w:tcMar>
            <w:vAlign w:val="bottom"/>
          </w:tcPr>
          <w:p w14:paraId="6F0650FD"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Company</w:t>
            </w:r>
          </w:p>
        </w:tc>
        <w:tc>
          <w:tcPr>
            <w:tcW w:w="2328" w:type="dxa"/>
            <w:tcBorders>
              <w:top w:val="single" w:sz="4" w:space="0" w:color="000000"/>
              <w:bottom w:val="single" w:sz="4" w:space="0" w:color="000000"/>
              <w:right w:val="single" w:sz="4" w:space="0" w:color="000000"/>
            </w:tcBorders>
            <w:shd w:val="clear" w:color="auto" w:fill="ACB9CA"/>
            <w:noWrap/>
            <w:tcMar>
              <w:top w:w="0" w:type="dxa"/>
              <w:left w:w="108" w:type="dxa"/>
              <w:bottom w:w="0" w:type="dxa"/>
              <w:right w:w="108" w:type="dxa"/>
            </w:tcMar>
            <w:vAlign w:val="bottom"/>
          </w:tcPr>
          <w:p w14:paraId="605DE8CD"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Contact</w:t>
            </w:r>
          </w:p>
        </w:tc>
        <w:tc>
          <w:tcPr>
            <w:tcW w:w="1960" w:type="dxa"/>
            <w:tcBorders>
              <w:top w:val="single" w:sz="4" w:space="0" w:color="000000"/>
              <w:bottom w:val="single" w:sz="4" w:space="0" w:color="000000"/>
              <w:right w:val="single" w:sz="4" w:space="0" w:color="000000"/>
            </w:tcBorders>
            <w:shd w:val="clear" w:color="auto" w:fill="ACB9CA"/>
            <w:noWrap/>
            <w:tcMar>
              <w:top w:w="0" w:type="dxa"/>
              <w:left w:w="108" w:type="dxa"/>
              <w:bottom w:w="0" w:type="dxa"/>
              <w:right w:w="108" w:type="dxa"/>
            </w:tcMar>
            <w:vAlign w:val="bottom"/>
          </w:tcPr>
          <w:p w14:paraId="0DB8FA16"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Phone</w:t>
            </w:r>
          </w:p>
        </w:tc>
        <w:tc>
          <w:tcPr>
            <w:tcW w:w="3680" w:type="dxa"/>
            <w:tcBorders>
              <w:top w:val="single" w:sz="4" w:space="0" w:color="000000"/>
              <w:bottom w:val="single" w:sz="4" w:space="0" w:color="000000"/>
              <w:right w:val="single" w:sz="4" w:space="0" w:color="000000"/>
            </w:tcBorders>
            <w:shd w:val="clear" w:color="auto" w:fill="ACB9CA"/>
            <w:noWrap/>
            <w:tcMar>
              <w:top w:w="0" w:type="dxa"/>
              <w:left w:w="108" w:type="dxa"/>
              <w:bottom w:w="0" w:type="dxa"/>
              <w:right w:w="108" w:type="dxa"/>
            </w:tcMar>
            <w:vAlign w:val="bottom"/>
          </w:tcPr>
          <w:p w14:paraId="0C5EC9E7"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Email</w:t>
            </w:r>
          </w:p>
        </w:tc>
      </w:tr>
      <w:tr w:rsidR="00FB22C8" w:rsidRPr="00FB22C8" w14:paraId="4F6F2D70" w14:textId="77777777" w:rsidTr="001422C6">
        <w:trPr>
          <w:trHeight w:val="420"/>
          <w:jc w:val="center"/>
        </w:trPr>
        <w:tc>
          <w:tcPr>
            <w:tcW w:w="2972" w:type="dxa"/>
            <w:tcBorders>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bottom"/>
          </w:tcPr>
          <w:p w14:paraId="2BACD523"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Lightning Ridge District Bowling Club Ltd</w:t>
            </w:r>
          </w:p>
        </w:tc>
        <w:tc>
          <w:tcPr>
            <w:tcW w:w="23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0796E77"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Scott Bailey - CEO</w:t>
            </w:r>
          </w:p>
        </w:tc>
        <w:tc>
          <w:tcPr>
            <w:tcW w:w="196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8FA165"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02 6829 0408</w:t>
            </w:r>
          </w:p>
        </w:tc>
        <w:tc>
          <w:tcPr>
            <w:tcW w:w="36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A2F9B8C" w14:textId="77777777" w:rsidR="00FB22C8" w:rsidRPr="00FB22C8" w:rsidRDefault="00C80330" w:rsidP="00FB22C8">
            <w:pPr>
              <w:spacing w:after="0" w:line="240" w:lineRule="auto"/>
              <w:rPr>
                <w:rFonts w:eastAsia="Times New Roman" w:cs="Calibri"/>
                <w:color w:val="000000"/>
                <w:lang w:eastAsia="en-AU"/>
              </w:rPr>
            </w:pPr>
            <w:hyperlink r:id="rId10" w:history="1">
              <w:r w:rsidR="00FB22C8" w:rsidRPr="00FB22C8">
                <w:rPr>
                  <w:rFonts w:eastAsia="Times New Roman" w:cs="Calibri"/>
                  <w:color w:val="0563C1" w:themeColor="hyperlink"/>
                  <w:u w:val="single"/>
                  <w:lang w:eastAsia="en-AU"/>
                </w:rPr>
                <w:t>admin@lrbc.com.au</w:t>
              </w:r>
            </w:hyperlink>
          </w:p>
        </w:tc>
      </w:tr>
      <w:tr w:rsidR="00FB22C8" w:rsidRPr="00FB22C8" w14:paraId="6E55D972" w14:textId="77777777" w:rsidTr="001422C6">
        <w:trPr>
          <w:trHeight w:val="420"/>
          <w:jc w:val="center"/>
        </w:trPr>
        <w:tc>
          <w:tcPr>
            <w:tcW w:w="297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2F0AE2"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Responsible Gambling Officer</w:t>
            </w:r>
          </w:p>
        </w:tc>
        <w:tc>
          <w:tcPr>
            <w:tcW w:w="23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C18134"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 Connie McFarlane</w:t>
            </w:r>
          </w:p>
        </w:tc>
        <w:tc>
          <w:tcPr>
            <w:tcW w:w="196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4868088"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02 6829 0408</w:t>
            </w:r>
          </w:p>
        </w:tc>
        <w:tc>
          <w:tcPr>
            <w:tcW w:w="36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6FDB6AD" w14:textId="77777777" w:rsidR="00FB22C8" w:rsidRPr="00FB22C8" w:rsidRDefault="00C80330" w:rsidP="00FB22C8">
            <w:pPr>
              <w:spacing w:after="0" w:line="240" w:lineRule="auto"/>
              <w:rPr>
                <w:rFonts w:eastAsia="Times New Roman" w:cs="Calibri"/>
                <w:color w:val="000000"/>
                <w:lang w:eastAsia="en-AU"/>
              </w:rPr>
            </w:pPr>
            <w:hyperlink r:id="rId11" w:history="1">
              <w:r w:rsidR="00FB22C8" w:rsidRPr="00FB22C8">
                <w:rPr>
                  <w:rFonts w:eastAsia="Times New Roman" w:cs="Calibri"/>
                  <w:color w:val="0563C1" w:themeColor="hyperlink"/>
                  <w:u w:val="single"/>
                  <w:lang w:eastAsia="en-AU"/>
                </w:rPr>
                <w:t>admin@lrbc.com.au</w:t>
              </w:r>
            </w:hyperlink>
          </w:p>
        </w:tc>
      </w:tr>
      <w:tr w:rsidR="00FB22C8" w:rsidRPr="00FB22C8" w14:paraId="38CD21DE" w14:textId="77777777" w:rsidTr="001422C6">
        <w:trPr>
          <w:trHeight w:val="420"/>
          <w:jc w:val="center"/>
        </w:trPr>
        <w:tc>
          <w:tcPr>
            <w:tcW w:w="297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E83D901" w14:textId="77777777" w:rsidR="00FB22C8" w:rsidRPr="00FB22C8" w:rsidRDefault="00FB22C8" w:rsidP="00FB22C8">
            <w:pPr>
              <w:spacing w:after="0" w:line="240" w:lineRule="auto"/>
              <w:rPr>
                <w:rFonts w:eastAsia="Times New Roman" w:cs="Calibri"/>
                <w:color w:val="000000"/>
                <w:lang w:eastAsia="en-AU"/>
              </w:rPr>
            </w:pPr>
            <w:proofErr w:type="spellStart"/>
            <w:r w:rsidRPr="00FB22C8">
              <w:rPr>
                <w:rFonts w:eastAsia="Times New Roman" w:cs="Calibri"/>
                <w:color w:val="000000"/>
                <w:lang w:eastAsia="en-AU"/>
              </w:rPr>
              <w:t>GambleAWARE</w:t>
            </w:r>
            <w:proofErr w:type="spellEnd"/>
            <w:r w:rsidRPr="00FB22C8">
              <w:rPr>
                <w:rFonts w:eastAsia="Times New Roman" w:cs="Calibri"/>
                <w:color w:val="000000"/>
                <w:lang w:eastAsia="en-AU"/>
              </w:rPr>
              <w:t xml:space="preserve"> NSW</w:t>
            </w:r>
          </w:p>
        </w:tc>
        <w:tc>
          <w:tcPr>
            <w:tcW w:w="23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28FF76"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 </w:t>
            </w:r>
          </w:p>
        </w:tc>
        <w:tc>
          <w:tcPr>
            <w:tcW w:w="196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6DD34B2"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 1800 858 858</w:t>
            </w:r>
          </w:p>
        </w:tc>
        <w:tc>
          <w:tcPr>
            <w:tcW w:w="36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F3B80E8"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info@responsiblegambling.nsw.gov.au</w:t>
            </w:r>
          </w:p>
        </w:tc>
      </w:tr>
      <w:tr w:rsidR="00FB22C8" w:rsidRPr="00FB22C8" w14:paraId="11706CC5" w14:textId="77777777" w:rsidTr="001422C6">
        <w:trPr>
          <w:trHeight w:val="420"/>
          <w:jc w:val="center"/>
        </w:trPr>
        <w:tc>
          <w:tcPr>
            <w:tcW w:w="2972"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0991678"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Lightning Ridge Police Station</w:t>
            </w:r>
          </w:p>
        </w:tc>
        <w:tc>
          <w:tcPr>
            <w:tcW w:w="23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FFC4BE"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 </w:t>
            </w:r>
          </w:p>
        </w:tc>
        <w:tc>
          <w:tcPr>
            <w:tcW w:w="196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E2BB459"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02 6829 9799</w:t>
            </w:r>
          </w:p>
        </w:tc>
        <w:tc>
          <w:tcPr>
            <w:tcW w:w="36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B26F9C" w14:textId="77777777" w:rsidR="00FB22C8" w:rsidRPr="00FB22C8" w:rsidRDefault="00FB22C8" w:rsidP="00FB22C8">
            <w:pPr>
              <w:spacing w:after="0" w:line="240" w:lineRule="auto"/>
              <w:rPr>
                <w:rFonts w:eastAsia="Times New Roman" w:cs="Calibri"/>
                <w:color w:val="000000"/>
                <w:lang w:eastAsia="en-AU"/>
              </w:rPr>
            </w:pPr>
            <w:r w:rsidRPr="00FB22C8">
              <w:rPr>
                <w:rFonts w:eastAsia="Times New Roman" w:cs="Calibri"/>
                <w:color w:val="000000"/>
                <w:lang w:eastAsia="en-AU"/>
              </w:rPr>
              <w:t> </w:t>
            </w:r>
          </w:p>
        </w:tc>
      </w:tr>
    </w:tbl>
    <w:p w14:paraId="4AF40B08" w14:textId="77777777" w:rsidR="00002A22" w:rsidRDefault="00002A22" w:rsidP="00FB22C8"/>
    <w:sectPr w:rsidR="00002A22">
      <w:headerReference w:type="default" r:id="rId1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DCF9D" w14:textId="77777777" w:rsidR="00490EA0" w:rsidRDefault="00490EA0">
      <w:pPr>
        <w:spacing w:after="0" w:line="240" w:lineRule="auto"/>
      </w:pPr>
      <w:r>
        <w:separator/>
      </w:r>
    </w:p>
  </w:endnote>
  <w:endnote w:type="continuationSeparator" w:id="0">
    <w:p w14:paraId="4BE0EA10" w14:textId="77777777" w:rsidR="00490EA0" w:rsidRDefault="0049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CB4A1" w14:textId="77777777" w:rsidR="00490EA0" w:rsidRDefault="00490EA0">
      <w:pPr>
        <w:spacing w:after="0" w:line="240" w:lineRule="auto"/>
      </w:pPr>
      <w:r>
        <w:rPr>
          <w:color w:val="000000"/>
        </w:rPr>
        <w:separator/>
      </w:r>
    </w:p>
  </w:footnote>
  <w:footnote w:type="continuationSeparator" w:id="0">
    <w:p w14:paraId="18B0E64D" w14:textId="77777777" w:rsidR="00490EA0" w:rsidRDefault="0049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CC61B" w14:textId="2D1A1D25" w:rsidR="00AC447F" w:rsidRDefault="004A273A" w:rsidP="004A273A">
    <w:pPr>
      <w:pStyle w:val="Header"/>
      <w:jc w:val="center"/>
    </w:pPr>
    <w:r>
      <w:rPr>
        <w:noProof/>
      </w:rPr>
      <w:drawing>
        <wp:inline distT="0" distB="0" distL="0" distR="0" wp14:anchorId="5DDCF1F3" wp14:editId="75104790">
          <wp:extent cx="1023815" cy="998220"/>
          <wp:effectExtent l="0" t="0" r="5080" b="0"/>
          <wp:docPr id="1250298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98587"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3815" cy="998220"/>
                  </a:xfrm>
                  <a:prstGeom prst="rect">
                    <a:avLst/>
                  </a:prstGeom>
                  <a:noFill/>
                  <a:ln>
                    <a:noFill/>
                  </a:ln>
                </pic:spPr>
              </pic:pic>
            </a:graphicData>
          </a:graphic>
        </wp:inline>
      </w:drawing>
    </w:r>
  </w:p>
  <w:p w14:paraId="2EF735EE" w14:textId="77777777" w:rsidR="004A273A" w:rsidRDefault="004A273A" w:rsidP="004A27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B45CDB"/>
    <w:multiLevelType w:val="multilevel"/>
    <w:tmpl w:val="F0B60B90"/>
    <w:lvl w:ilvl="0">
      <w:numFmt w:val="bullet"/>
      <w:lvlText w:val=""/>
      <w:lvlJc w:val="left"/>
      <w:pPr>
        <w:ind w:left="36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2440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A22"/>
    <w:rsid w:val="00002A22"/>
    <w:rsid w:val="0005374C"/>
    <w:rsid w:val="00187BE1"/>
    <w:rsid w:val="002E3CB2"/>
    <w:rsid w:val="00320E3B"/>
    <w:rsid w:val="003328AE"/>
    <w:rsid w:val="00490EA0"/>
    <w:rsid w:val="004A273A"/>
    <w:rsid w:val="004E1642"/>
    <w:rsid w:val="006704C8"/>
    <w:rsid w:val="0085119D"/>
    <w:rsid w:val="00950887"/>
    <w:rsid w:val="00AC447F"/>
    <w:rsid w:val="00BA5CEC"/>
    <w:rsid w:val="00C80330"/>
    <w:rsid w:val="00D52CAF"/>
    <w:rsid w:val="00FB22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F40ADA"/>
  <w15:docId w15:val="{77D125B4-7B82-406D-B1CC-244B55E54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AU"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Header">
    <w:name w:val="header"/>
    <w:basedOn w:val="Normal"/>
    <w:link w:val="HeaderChar"/>
    <w:uiPriority w:val="99"/>
    <w:unhideWhenUsed/>
    <w:rsid w:val="00AC44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47F"/>
  </w:style>
  <w:style w:type="paragraph" w:styleId="Footer">
    <w:name w:val="footer"/>
    <w:basedOn w:val="Normal"/>
    <w:link w:val="FooterChar"/>
    <w:uiPriority w:val="99"/>
    <w:unhideWhenUsed/>
    <w:rsid w:val="00AC44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47F"/>
  </w:style>
  <w:style w:type="character" w:styleId="Hyperlink">
    <w:name w:val="Hyperlink"/>
    <w:basedOn w:val="DefaultParagraphFont"/>
    <w:uiPriority w:val="99"/>
    <w:unhideWhenUsed/>
    <w:rsid w:val="003328AE"/>
    <w:rPr>
      <w:color w:val="0563C1"/>
      <w:u w:val="single"/>
    </w:rPr>
  </w:style>
  <w:style w:type="character" w:styleId="UnresolvedMention">
    <w:name w:val="Unresolved Mention"/>
    <w:basedOn w:val="DefaultParagraphFont"/>
    <w:uiPriority w:val="99"/>
    <w:semiHidden/>
    <w:unhideWhenUsed/>
    <w:rsid w:val="004E1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lrbc.com.au" TargetMode="External"/><Relationship Id="rId5" Type="http://schemas.openxmlformats.org/officeDocument/2006/relationships/styles" Target="styles.xml"/><Relationship Id="rId10" Type="http://schemas.openxmlformats.org/officeDocument/2006/relationships/hyperlink" Target="mailto:admin@lrbc.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b7f4e2-d4b0-4d60-bc47-a0e69cdcf41b" xsi:nil="true"/>
    <lcf76f155ced4ddcb4097134ff3c332f xmlns="c58995c7-5ea2-44b4-98fe-8e70acd0d5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1340EDEFFB4346AC11AB43BDEA75CF" ma:contentTypeVersion="15" ma:contentTypeDescription="Create a new document." ma:contentTypeScope="" ma:versionID="58e255025b2b2a87c365fb1a41f63236">
  <xsd:schema xmlns:xsd="http://www.w3.org/2001/XMLSchema" xmlns:xs="http://www.w3.org/2001/XMLSchema" xmlns:p="http://schemas.microsoft.com/office/2006/metadata/properties" xmlns:ns2="6db7f4e2-d4b0-4d60-bc47-a0e69cdcf41b" xmlns:ns3="c58995c7-5ea2-44b4-98fe-8e70acd0d53e" targetNamespace="http://schemas.microsoft.com/office/2006/metadata/properties" ma:root="true" ma:fieldsID="e53022b0add9d1998e558e6ae89e0f41" ns2:_="" ns3:_="">
    <xsd:import namespace="6db7f4e2-d4b0-4d60-bc47-a0e69cdcf41b"/>
    <xsd:import namespace="c58995c7-5ea2-44b4-98fe-8e70acd0d5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7f4e2-d4b0-4d60-bc47-a0e69cdcf4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e3a5ae-e210-49dc-aec4-fc7236125ae5}" ma:internalName="TaxCatchAll" ma:showField="CatchAllData" ma:web="6db7f4e2-d4b0-4d60-bc47-a0e69cdcf4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8995c7-5ea2-44b4-98fe-8e70acd0d5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f7ea93-0d65-44e6-890d-136436c160a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864B2-D95E-4A7C-AFB2-166982058CEB}">
  <ds:schemaRefs>
    <ds:schemaRef ds:uri="http://schemas.microsoft.com/office/2006/metadata/properties"/>
    <ds:schemaRef ds:uri="http://schemas.microsoft.com/office/infopath/2007/PartnerControls"/>
    <ds:schemaRef ds:uri="6db7f4e2-d4b0-4d60-bc47-a0e69cdcf41b"/>
    <ds:schemaRef ds:uri="c58995c7-5ea2-44b4-98fe-8e70acd0d53e"/>
  </ds:schemaRefs>
</ds:datastoreItem>
</file>

<file path=customXml/itemProps2.xml><?xml version="1.0" encoding="utf-8"?>
<ds:datastoreItem xmlns:ds="http://schemas.openxmlformats.org/officeDocument/2006/customXml" ds:itemID="{6299F1C5-554C-4729-9E2B-DDD384FB23BB}">
  <ds:schemaRefs>
    <ds:schemaRef ds:uri="http://schemas.microsoft.com/sharepoint/v3/contenttype/forms"/>
  </ds:schemaRefs>
</ds:datastoreItem>
</file>

<file path=customXml/itemProps3.xml><?xml version="1.0" encoding="utf-8"?>
<ds:datastoreItem xmlns:ds="http://schemas.openxmlformats.org/officeDocument/2006/customXml" ds:itemID="{7A549AA9-C619-47B9-A1E1-83B00BC72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7f4e2-d4b0-4d60-bc47-a0e69cdcf41b"/>
    <ds:schemaRef ds:uri="c58995c7-5ea2-44b4-98fe-8e70acd0d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Tyne Macmillan</dc:creator>
  <dc:description/>
  <cp:lastModifiedBy>Connie McFarlane</cp:lastModifiedBy>
  <cp:revision>3</cp:revision>
  <cp:lastPrinted>2024-05-16T05:01:00Z</cp:lastPrinted>
  <dcterms:created xsi:type="dcterms:W3CDTF">2024-05-13T03:22:00Z</dcterms:created>
  <dcterms:modified xsi:type="dcterms:W3CDTF">2024-05-16T05:03:00Z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6de9ec9aaf3ded8d7c830c6cf358396f5e37e4afead877f0bcf938eb525c4abf</vt:lpwstr>
  </property>
  <property fmtid="{D5CDD505-2E9C-101B-9397-08002B2CF9AE}" pid="3" name="ContentTypeId">
    <vt:lpwstr>0x0101004B1340EDEFFB4346AC11AB43BDEA75CF</vt:lpwstr>
  </property>
  <property fmtid="{D5CDD505-2E9C-101B-9397-08002B2CF9AE}" pid="4" name="MediaServiceImageTags">
    <vt:lpwstr/>
  </property>
</Properties>
</file>